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63" w:rsidRPr="000C4F63" w:rsidRDefault="000C4F63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63">
        <w:rPr>
          <w:rFonts w:ascii="Times New Roman" w:hAnsi="Times New Roman" w:cs="Times New Roman"/>
          <w:b/>
          <w:sz w:val="28"/>
          <w:szCs w:val="28"/>
        </w:rPr>
        <w:t>РОССИЙ</w:t>
      </w:r>
      <w:bookmarkStart w:id="0" w:name="_GoBack"/>
      <w:bookmarkEnd w:id="0"/>
      <w:r w:rsidRPr="000C4F63">
        <w:rPr>
          <w:rFonts w:ascii="Times New Roman" w:hAnsi="Times New Roman" w:cs="Times New Roman"/>
          <w:b/>
          <w:sz w:val="28"/>
          <w:szCs w:val="28"/>
        </w:rPr>
        <w:t>СКАЯ  ФЕДЕРАЦИЯ</w:t>
      </w:r>
    </w:p>
    <w:p w:rsidR="000C4F63" w:rsidRPr="000C4F63" w:rsidRDefault="000C4F63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63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0C4F63" w:rsidRPr="000C4F63" w:rsidRDefault="000C4F63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63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0C4F63" w:rsidRPr="000C4F63" w:rsidRDefault="000C4F63" w:rsidP="000C4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63" w:rsidRPr="000C4F63" w:rsidRDefault="00673121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</w:t>
      </w:r>
      <w:r w:rsidR="000C4F63" w:rsidRPr="000C4F63">
        <w:rPr>
          <w:rFonts w:ascii="Times New Roman" w:hAnsi="Times New Roman" w:cs="Times New Roman"/>
          <w:b/>
          <w:sz w:val="28"/>
          <w:szCs w:val="28"/>
        </w:rPr>
        <w:t>И Е</w:t>
      </w:r>
    </w:p>
    <w:p w:rsidR="000C4F63" w:rsidRPr="000C4F63" w:rsidRDefault="000C4F63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63" w:rsidRPr="000C4F63" w:rsidRDefault="0097042A" w:rsidP="000C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673121">
        <w:rPr>
          <w:rFonts w:ascii="Times New Roman" w:hAnsi="Times New Roman" w:cs="Times New Roman"/>
          <w:b/>
          <w:sz w:val="28"/>
          <w:szCs w:val="28"/>
        </w:rPr>
        <w:t>28.02.2022</w:t>
      </w:r>
      <w:r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2E0ECA">
        <w:rPr>
          <w:rFonts w:ascii="Times New Roman" w:hAnsi="Times New Roman" w:cs="Times New Roman"/>
          <w:b/>
          <w:sz w:val="28"/>
          <w:szCs w:val="28"/>
        </w:rPr>
        <w:t>18</w:t>
      </w:r>
    </w:p>
    <w:p w:rsidR="000C4F63" w:rsidRDefault="000C4F63" w:rsidP="000C4F63">
      <w:pPr>
        <w:jc w:val="center"/>
      </w:pPr>
      <w:r w:rsidRPr="000C4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Новая Першина</w:t>
      </w:r>
    </w:p>
    <w:p w:rsidR="000C4F63" w:rsidRDefault="000C4F63" w:rsidP="000C4F63">
      <w:pPr>
        <w:jc w:val="center"/>
      </w:pPr>
    </w:p>
    <w:p w:rsidR="000C4F63" w:rsidRPr="000C4F63" w:rsidRDefault="000C4F63" w:rsidP="000C4F63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 утверждении Порядка организации снабжения населения муниципального образования «</w:t>
      </w:r>
      <w:proofErr w:type="spellStart"/>
      <w:r w:rsidR="002854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Новопершинский</w:t>
      </w:r>
      <w:proofErr w:type="spellEnd"/>
      <w:r w:rsidRPr="000C4F6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сельсовет» твердым топливом (дровами)</w:t>
      </w:r>
    </w:p>
    <w:p w:rsidR="000C4F63" w:rsidRPr="000C4F63" w:rsidRDefault="000C4F63" w:rsidP="000C4F63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C4F63">
        <w:rPr>
          <w:rFonts w:ascii="Calibri" w:eastAsia="Times New Roman" w:hAnsi="Calibri" w:cs="Calibri"/>
          <w:sz w:val="28"/>
          <w:szCs w:val="28"/>
          <w:shd w:val="clear" w:color="auto" w:fill="FFFFFF"/>
          <w:lang w:eastAsia="ru-RU"/>
        </w:rPr>
        <w:t> 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на основании Устава муниципального образования «</w:t>
      </w:r>
      <w:proofErr w:type="spellStart"/>
      <w:r w:rsidR="009704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Новопершинский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сельсовет» Дмитриевского района Курской области, в целях обеспечения населения проживающего в жилых домах с печным отоплением, твердым топливом (дровами), постановляю: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Утвердить Порядок организации снабжения населения муниципального образования «</w:t>
      </w:r>
      <w:proofErr w:type="spellStart"/>
      <w:r w:rsidR="009704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Новопершинский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сельсовет» Дмитриевского района Курской области твердым топливом (дровами), согласно приложению № 1.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2. </w:t>
      </w:r>
      <w:proofErr w:type="gramStart"/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оставляю за собой.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Настоящее постановление вступает в силу после его официального обнародования и подлежит размещению на официальном сайте муниципального образования.</w:t>
      </w:r>
    </w:p>
    <w:p w:rsidR="0097042A" w:rsidRDefault="000C4F63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0C4F63" w:rsidRDefault="0097042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сельсовета</w:t>
      </w:r>
    </w:p>
    <w:p w:rsidR="0097042A" w:rsidRDefault="0097042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Дмитриевского района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Дорожкин</w:t>
      </w:r>
      <w:proofErr w:type="spellEnd"/>
    </w:p>
    <w:p w:rsidR="002E0ECA" w:rsidRDefault="002E0EC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E0ECA" w:rsidRDefault="002E0EC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E0ECA" w:rsidRPr="002E0ECA" w:rsidRDefault="002E0EC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E0E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Исполнитель:</w:t>
      </w:r>
    </w:p>
    <w:p w:rsidR="002E0ECA" w:rsidRPr="002E0ECA" w:rsidRDefault="002E0ECA" w:rsidP="00970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Н.Л. Маслова</w:t>
      </w:r>
    </w:p>
    <w:p w:rsidR="000C4F63" w:rsidRPr="002E0ECA" w:rsidRDefault="000C4F63" w:rsidP="000C4F6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2E0ECA" w:rsidRDefault="002E0ECA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ECA" w:rsidRDefault="002E0ECA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63" w:rsidRPr="000C4F63" w:rsidRDefault="000C4F63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0C4F63" w:rsidRPr="000C4F63" w:rsidRDefault="000C4F63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0C4F63" w:rsidRPr="000C4F63" w:rsidRDefault="0097042A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Новопершинского</w:t>
      </w:r>
      <w:proofErr w:type="spellEnd"/>
      <w:r w:rsidR="000C4F63"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0C4F63" w:rsidRPr="000C4F63" w:rsidRDefault="000C4F63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Дмитриевского района</w:t>
      </w:r>
    </w:p>
    <w:p w:rsidR="000C4F63" w:rsidRPr="000C4F63" w:rsidRDefault="000C4F63" w:rsidP="000C4F63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E0ECA">
        <w:rPr>
          <w:rFonts w:ascii="Times New Roman" w:eastAsia="Times New Roman" w:hAnsi="Times New Roman" w:cs="Times New Roman"/>
          <w:sz w:val="28"/>
          <w:szCs w:val="28"/>
          <w:lang w:eastAsia="ru-RU"/>
        </w:rPr>
        <w:t>28.02.</w:t>
      </w: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E0ECA">
        <w:rPr>
          <w:rFonts w:ascii="Times New Roman" w:eastAsia="Times New Roman" w:hAnsi="Times New Roman" w:cs="Times New Roman"/>
          <w:sz w:val="28"/>
          <w:szCs w:val="28"/>
          <w:lang w:eastAsia="ru-RU"/>
        </w:rPr>
        <w:t>2 г. № 18</w:t>
      </w:r>
    </w:p>
    <w:p w:rsidR="000C4F63" w:rsidRPr="000C4F63" w:rsidRDefault="000C4F63" w:rsidP="000C4F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63" w:rsidRPr="000C4F63" w:rsidRDefault="000C4F63" w:rsidP="000C4F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63" w:rsidRPr="000C4F63" w:rsidRDefault="000C4F63" w:rsidP="000C4F6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 утверждении Порядка организации снабжения населения муниципального образования «</w:t>
      </w:r>
      <w:proofErr w:type="spellStart"/>
      <w:r w:rsidR="0097042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Новопершинский</w:t>
      </w:r>
      <w:proofErr w:type="spellEnd"/>
      <w:r w:rsidRPr="000C4F6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сельсовет» твердым топливом (дровами)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разработано в соответствии с Положением о порядке снабжения топливом населения и коммунально-бытовых предприятий в РСФСР, утвержденным Постановлением Совета Министров РСФСР от 26 февраля 1988 г. N 72, и другими нормативными правовыми актами Курской области и определяет порядок снабжения твердым топливом населения .</w:t>
      </w:r>
    </w:p>
    <w:p w:rsidR="0097042A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административно-территориальных единиц (районов) и органы местного самоуправления, ГТПП "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Курсктоппром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несут ответственность за обеспечение топливом населения и </w:t>
      </w:r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коммунально-бытовых предприятий: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 потребность в топливе для продажи населению и обеспечения коммунально-бытовых предприятий с учетом газификации, теплофикации и электрификации жилого фонда в целом по территории  муниципального образования </w:t>
      </w:r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Новопершинский</w:t>
      </w:r>
      <w:proofErr w:type="spellEnd"/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Дмитриевского  района, выявляют и организуют децентрализованные заготовки местных видов топлива для использования его в улучшении снабжения населения и ежегодно утверждают своими нормативными правовыми актами списки населения, проживающего в домах, не имеющих центрального отопления</w:t>
      </w:r>
      <w:proofErr w:type="gram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перечень предприятий и организаций коммунально-бытового назначения, устанавливают им лимит потребления твердого топлива из смет доходов и расходов  муниципального образования «</w:t>
      </w:r>
      <w:proofErr w:type="spellStart"/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Новопершинский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Дмитриевского района, выделяют средства на покрытие расходов от реализации топлива населению по фиксированным розничным ценам и предоставления льгот в соответствии с Федеральным законом "О ветеранах" и другими нормативными актами, а также на приобретение топлива для нужд коммунально-бытовых</w:t>
      </w:r>
      <w:proofErr w:type="gram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Персональная ответственность за бесперебойное снабжение населения, коммунально-бытовых предприятий топливом возлагается на  себя, в соответствии с действующим законодательством.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ГТПП "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Курсктоппром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совместно с  администрацией   </w:t>
      </w:r>
      <w:proofErr w:type="spellStart"/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Новопершинского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разрабатывает и осуществляет мероприятия по развитию  сети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топливоснабжающих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улучшению их работы и повышению культуры обслуживания населения, механизации погрузочно-разгрузочных работ, разделке дров, повышению эффективности использования транспортных средств, оказанию платных услуг населению и другое.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Администрации административно-территориальных единиц (районов), органы местного самоуправления и ГТПП "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Курсктоппром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" организуют: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снабжение топливом через районные и городские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топливоснабжающие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коммунально-бытовых предприятий и населения, проживающего в домах, не имеющих центрального отопления;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доставку топлива, продаваемого со складов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топливоснабжающих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для населения, коммунально-бытовых предприятий транспортом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топливоснабжающих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в необходимых случаях для доставки топлива населению автотранспорта предприятий и организаций независимо от их ведомственной принадлежности. Взаимоотношения между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топливоснабжающими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транспортными предприятиями и предприятиями, транспорт которых привлекается для вывозки топлива, определяются договорами;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топливоснабжающих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организациях - работу по предварительному приему заказов от населения на продажу и доставку топлива на дом. Доставка топлива выполняется в сроки, согласованные с покупателем;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по обеспечению бережного хранения и экономного расходования топлива.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Департамент материально-технического обеспечения Правительства Курской области и ГТПП "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Курсктоппром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":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изучают конъюнктуру рынка на твердое топливо;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участие в определении потребности в твердом топливе для обеспечения населения и коммунально-бытовых предприятий;</w:t>
      </w:r>
    </w:p>
    <w:p w:rsidR="000C4F63" w:rsidRPr="000C4F63" w:rsidRDefault="000C4F63" w:rsidP="000C4F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проверяют на коммунально-бытовых предприятиях правильность хранения и использования твердого топлива, соблюдение утвержденных норм запаса, дают обязательные для исполнения указания по устранению допущенных недостатков.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Продажа твердого топлива населению производится по единым нормам отпуска на одно домовладение на один календарный год по фиксированным ценам: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угля и угольных брикетов - 2,0 тонны, в том числе сортового угля - до двух тонн;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дров - два складочных кубометра;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кускового торфа - три тонны.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(пункт 7 в ред. постановления Правительства Курской области от 03.06.2004 N 59)</w:t>
      </w:r>
    </w:p>
    <w:p w:rsidR="0097042A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Реализация твердого топлива гражданам, пользующимся льготами, производится в соответствии с действующим законодательством Российской Федерации.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административно-территориальных единиц (районов) могут принимать решения о предоставлении льгот на снабжение твердым топливом и другим категориям граждан.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Отпуск топлива коммунально-бытовым предприятиям производится согласно утвержденным спискам и лимитам по оптовым ценам с учетом наценок.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Обеспечение твердым топливом ведомственного жилищного фонда, коммунально-бытовых нужд предприятий, организаций и учреждений различных форм собственности, расположенных на территории области, производится за счет соответствующих предприятий, организаций и учреждений.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spellStart"/>
      <w:proofErr w:type="gram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Топливоснабжающие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должны иметь настоящее Положение, образцы продаваемого топлива, прейскуранты розничных цен на топливо, утвержденные в установленном порядке, тарифы на оказываемые услуги по погрузке, разгрузке и доставке топлива, разделке дров и другим работам, связанным с продажей топлива, таблички с указанием времени их работы в удобные для населения часы и дни недели.</w:t>
      </w:r>
      <w:proofErr w:type="gramEnd"/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Топливоснабжающие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информируют население о наличии топлива и часах работы складов через печать, радио и другие средства массовой информации.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Отпуск угля, торфа, брикетов со складов производится только путем взвешивания, дров - по обмеру, а колотых дров - по весу и обмеру.</w:t>
      </w:r>
    </w:p>
    <w:p w:rsidR="0097042A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Оплата за услуги по погрузке, разгрузке и доставке топлива производится покупателями по действующим тарифам на транспортно-экспедиционные услуги.</w:t>
      </w:r>
    </w:p>
    <w:p w:rsidR="000C4F63" w:rsidRPr="000C4F63" w:rsidRDefault="000C4F63" w:rsidP="009704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 Согласно переданным средствам и договорам с администрациями административно-территориальных единиц (районов), муниципальных образований ГТПП "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Курсктоппром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" заключает с поставщиками соответствующие договоры о количестве, качестве и сроках поставки твердого топлива.</w:t>
      </w:r>
    </w:p>
    <w:p w:rsidR="000C4F63" w:rsidRPr="000C4F63" w:rsidRDefault="000C4F63" w:rsidP="000C4F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proofErr w:type="spellStart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Топливоснабжающие</w:t>
      </w:r>
      <w:proofErr w:type="spellEnd"/>
      <w:r w:rsidRPr="000C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обеспечивают приемку топлива, поступающего от поставщиков, правильное хранение его на складах, продажу и отпуск по установленным нормам.</w:t>
      </w:r>
    </w:p>
    <w:p w:rsidR="000C4F63" w:rsidRPr="000C4F63" w:rsidRDefault="000C4F63" w:rsidP="000C4F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63" w:rsidRPr="000C4F63" w:rsidRDefault="000C4F63" w:rsidP="000C4F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63" w:rsidRDefault="000C4F63"/>
    <w:p w:rsidR="000C4F63" w:rsidRDefault="000C4F63"/>
    <w:p w:rsidR="000C4F63" w:rsidRDefault="000C4F63"/>
    <w:sectPr w:rsidR="000C4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13"/>
    <w:rsid w:val="000942FA"/>
    <w:rsid w:val="000C4F63"/>
    <w:rsid w:val="0028548D"/>
    <w:rsid w:val="002E0ECA"/>
    <w:rsid w:val="00673121"/>
    <w:rsid w:val="0097042A"/>
    <w:rsid w:val="00E6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1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2022-02-28T11:04:00Z</cp:lastPrinted>
  <dcterms:created xsi:type="dcterms:W3CDTF">2022-02-28T11:06:00Z</dcterms:created>
  <dcterms:modified xsi:type="dcterms:W3CDTF">2022-02-28T11:06:00Z</dcterms:modified>
</cp:coreProperties>
</file>